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62ABC" w14:textId="7468A74D" w:rsidR="00044566" w:rsidRDefault="00044566" w:rsidP="00C703E0">
      <w:pPr>
        <w:keepNext/>
        <w:keepLines/>
        <w:tabs>
          <w:tab w:val="right" w:pos="9360"/>
        </w:tabs>
        <w:jc w:val="both"/>
        <w:rPr>
          <w:b/>
        </w:rPr>
      </w:pPr>
      <w:r>
        <w:rPr>
          <w:b/>
          <w:u w:val="single"/>
        </w:rPr>
        <w:t>ELECTRIC FENCE WITH POSTS: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4788"/>
        <w:gridCol w:w="4788"/>
      </w:tblGrid>
      <w:tr w:rsidR="00A06B01" w:rsidRPr="000B4545" w14:paraId="4D8A20E0" w14:textId="77777777" w:rsidTr="00A06B01">
        <w:tc>
          <w:tcPr>
            <w:tcW w:w="4788" w:type="dxa"/>
          </w:tcPr>
          <w:p w14:paraId="2E25AD52" w14:textId="22766415" w:rsidR="00A06B01" w:rsidRPr="000B4545" w:rsidRDefault="00A06B01" w:rsidP="00C703E0">
            <w:pPr>
              <w:keepNext/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(5-18-04)</w:t>
            </w:r>
          </w:p>
        </w:tc>
        <w:tc>
          <w:tcPr>
            <w:tcW w:w="4788" w:type="dxa"/>
          </w:tcPr>
          <w:p w14:paraId="7676FB0D" w14:textId="3BC0F44B" w:rsidR="00A06B01" w:rsidRPr="000B4545" w:rsidRDefault="00A06B01" w:rsidP="00C703E0">
            <w:pPr>
              <w:keepNext/>
              <w:keepLines/>
              <w:jc w:val="right"/>
              <w:rPr>
                <w:sz w:val="16"/>
                <w:szCs w:val="16"/>
              </w:rPr>
            </w:pPr>
            <w:r w:rsidRPr="000B4545">
              <w:rPr>
                <w:sz w:val="16"/>
                <w:szCs w:val="16"/>
              </w:rPr>
              <w:t>SPI</w:t>
            </w:r>
            <w:r w:rsidR="00C703E0">
              <w:rPr>
                <w:sz w:val="16"/>
                <w:szCs w:val="16"/>
              </w:rPr>
              <w:t xml:space="preserve"> 8-77</w:t>
            </w:r>
          </w:p>
        </w:tc>
      </w:tr>
    </w:tbl>
    <w:p w14:paraId="14325CF8" w14:textId="77777777" w:rsidR="00044566" w:rsidRDefault="00044566" w:rsidP="00C703E0">
      <w:pPr>
        <w:keepNext/>
        <w:keepLines/>
        <w:jc w:val="both"/>
      </w:pPr>
    </w:p>
    <w:p w14:paraId="6B25546F" w14:textId="77777777" w:rsidR="00044566" w:rsidRPr="000B6EEE" w:rsidRDefault="000B6EEE" w:rsidP="00C703E0">
      <w:pPr>
        <w:jc w:val="both"/>
        <w:rPr>
          <w:b/>
        </w:rPr>
      </w:pPr>
      <w:r>
        <w:rPr>
          <w:b/>
        </w:rPr>
        <w:t>Description</w:t>
      </w:r>
    </w:p>
    <w:p w14:paraId="122504F6" w14:textId="77777777" w:rsidR="00044566" w:rsidRDefault="00044566" w:rsidP="00C703E0">
      <w:pPr>
        <w:jc w:val="both"/>
      </w:pPr>
    </w:p>
    <w:p w14:paraId="313C14BB" w14:textId="518C7FE5" w:rsidR="00044566" w:rsidRDefault="00C703E0" w:rsidP="00C703E0">
      <w:pPr>
        <w:jc w:val="both"/>
      </w:pPr>
      <w:r>
        <w:t>C</w:t>
      </w:r>
      <w:r w:rsidR="00A06B01">
        <w:t xml:space="preserve">onstruct </w:t>
      </w:r>
      <w:r w:rsidR="00044566">
        <w:t>a</w:t>
      </w:r>
      <w:r w:rsidR="00A06B01">
        <w:t>n</w:t>
      </w:r>
      <w:r w:rsidR="00044566">
        <w:t xml:space="preserve"> electric fence in accordance with the plans and as directed by the Engineer.  </w:t>
      </w:r>
    </w:p>
    <w:p w14:paraId="68F408B9" w14:textId="77777777" w:rsidR="00044566" w:rsidRDefault="00044566" w:rsidP="00C703E0">
      <w:pPr>
        <w:jc w:val="both"/>
      </w:pPr>
    </w:p>
    <w:p w14:paraId="74FF8349" w14:textId="77777777" w:rsidR="00044566" w:rsidRDefault="00044566" w:rsidP="00C703E0">
      <w:pPr>
        <w:jc w:val="both"/>
        <w:rPr>
          <w:b/>
        </w:rPr>
      </w:pPr>
      <w:r w:rsidRPr="000B6EEE">
        <w:rPr>
          <w:b/>
        </w:rPr>
        <w:t>Materials</w:t>
      </w:r>
    </w:p>
    <w:p w14:paraId="095C7ECF" w14:textId="77777777" w:rsidR="000B6EEE" w:rsidRDefault="000B6EEE" w:rsidP="00C703E0">
      <w:pPr>
        <w:jc w:val="both"/>
      </w:pPr>
    </w:p>
    <w:p w14:paraId="3C798545" w14:textId="77777777" w:rsidR="00044566" w:rsidRDefault="00044566" w:rsidP="00C703E0">
      <w:pPr>
        <w:jc w:val="both"/>
      </w:pPr>
      <w:r>
        <w:t xml:space="preserve">Materials shall meet the requirements of Section 866 of the </w:t>
      </w:r>
      <w:r w:rsidRPr="00A06B01">
        <w:rPr>
          <w:i/>
          <w:iCs/>
        </w:rPr>
        <w:t>Standard Specifications</w:t>
      </w:r>
      <w:r>
        <w:t xml:space="preserve">.  </w:t>
      </w:r>
    </w:p>
    <w:p w14:paraId="1CFA7924" w14:textId="77777777" w:rsidR="00044566" w:rsidRDefault="00044566" w:rsidP="00C703E0">
      <w:pPr>
        <w:jc w:val="both"/>
      </w:pPr>
    </w:p>
    <w:p w14:paraId="50062215" w14:textId="77777777" w:rsidR="00044566" w:rsidRPr="000B6EEE" w:rsidRDefault="00044566" w:rsidP="00C703E0">
      <w:pPr>
        <w:jc w:val="both"/>
        <w:rPr>
          <w:b/>
        </w:rPr>
      </w:pPr>
      <w:r w:rsidRPr="000B6EEE">
        <w:rPr>
          <w:b/>
        </w:rPr>
        <w:t>Measurement</w:t>
      </w:r>
      <w:r w:rsidR="000B6EEE">
        <w:rPr>
          <w:b/>
        </w:rPr>
        <w:t xml:space="preserve"> and Payment</w:t>
      </w:r>
    </w:p>
    <w:p w14:paraId="16566ED3" w14:textId="77777777" w:rsidR="00044566" w:rsidRDefault="00044566" w:rsidP="00C703E0">
      <w:pPr>
        <w:jc w:val="both"/>
      </w:pPr>
    </w:p>
    <w:p w14:paraId="0CE65D69" w14:textId="0773E478" w:rsidR="00044566" w:rsidRDefault="00044566" w:rsidP="00C703E0">
      <w:pPr>
        <w:jc w:val="both"/>
      </w:pPr>
      <w:r>
        <w:t xml:space="preserve">The quantity of </w:t>
      </w:r>
      <w:r w:rsidR="00A06B01">
        <w:rPr>
          <w:i/>
          <w:iCs/>
        </w:rPr>
        <w:t>E</w:t>
      </w:r>
      <w:r w:rsidRPr="00A06B01">
        <w:rPr>
          <w:i/>
          <w:iCs/>
        </w:rPr>
        <w:t xml:space="preserve">lectric </w:t>
      </w:r>
      <w:r w:rsidR="00A06B01">
        <w:rPr>
          <w:i/>
          <w:iCs/>
        </w:rPr>
        <w:t>F</w:t>
      </w:r>
      <w:r w:rsidRPr="00A06B01">
        <w:rPr>
          <w:i/>
          <w:iCs/>
        </w:rPr>
        <w:t xml:space="preserve">ence with </w:t>
      </w:r>
      <w:r w:rsidR="00A06B01">
        <w:rPr>
          <w:i/>
          <w:iCs/>
        </w:rPr>
        <w:t>P</w:t>
      </w:r>
      <w:r w:rsidRPr="00A06B01">
        <w:rPr>
          <w:i/>
          <w:iCs/>
        </w:rPr>
        <w:t>osts</w:t>
      </w:r>
      <w:r>
        <w:t xml:space="preserve"> to be paid for will be the actual number of linear feet of fence that has been satisfactorily installed and accepted.  Measurement will be made as provided in Section 866 of the </w:t>
      </w:r>
      <w:r w:rsidRPr="00A06B01">
        <w:rPr>
          <w:i/>
          <w:iCs/>
        </w:rPr>
        <w:t>Standard Specifications</w:t>
      </w:r>
      <w:r>
        <w:t xml:space="preserve">.  </w:t>
      </w:r>
    </w:p>
    <w:p w14:paraId="7C9A46EE" w14:textId="77777777" w:rsidR="00044566" w:rsidRDefault="00044566" w:rsidP="00C703E0">
      <w:pPr>
        <w:jc w:val="both"/>
      </w:pPr>
    </w:p>
    <w:p w14:paraId="45A004BB" w14:textId="52EAF24D" w:rsidR="00044566" w:rsidRDefault="00044566" w:rsidP="00C703E0">
      <w:pPr>
        <w:jc w:val="both"/>
      </w:pPr>
      <w:r>
        <w:t xml:space="preserve">The quantity of </w:t>
      </w:r>
      <w:r w:rsidR="00A06B01" w:rsidRPr="00A06B01">
        <w:rPr>
          <w:i/>
          <w:iCs/>
        </w:rPr>
        <w:t>E</w:t>
      </w:r>
      <w:r w:rsidRPr="00A06B01">
        <w:rPr>
          <w:i/>
          <w:iCs/>
        </w:rPr>
        <w:t xml:space="preserve">lectric </w:t>
      </w:r>
      <w:r w:rsidR="00A06B01" w:rsidRPr="00A06B01">
        <w:rPr>
          <w:i/>
          <w:iCs/>
        </w:rPr>
        <w:t>F</w:t>
      </w:r>
      <w:r w:rsidRPr="00A06B01">
        <w:rPr>
          <w:i/>
          <w:iCs/>
        </w:rPr>
        <w:t xml:space="preserve">ence with </w:t>
      </w:r>
      <w:r w:rsidR="00A06B01" w:rsidRPr="00A06B01">
        <w:rPr>
          <w:i/>
          <w:iCs/>
        </w:rPr>
        <w:t>P</w:t>
      </w:r>
      <w:r w:rsidRPr="00A06B01">
        <w:rPr>
          <w:i/>
          <w:iCs/>
        </w:rPr>
        <w:t>osts</w:t>
      </w:r>
      <w:r>
        <w:t xml:space="preserve">, measured as provided above, will be paid for at the contract unit price per linear foot of </w:t>
      </w:r>
      <w:r w:rsidRPr="000B6EEE">
        <w:rPr>
          <w:i/>
        </w:rPr>
        <w:t>Electric Fence with Posts</w:t>
      </w:r>
      <w:r>
        <w:t xml:space="preserve">.  Such price and payment will be full compensation for all materials, labor, equipment, tools, and incidentals necessary to satisfactorily complete the work.  </w:t>
      </w:r>
    </w:p>
    <w:p w14:paraId="26E265E8" w14:textId="77777777" w:rsidR="00044566" w:rsidRDefault="00044566" w:rsidP="00C703E0">
      <w:pPr>
        <w:jc w:val="both"/>
      </w:pPr>
    </w:p>
    <w:p w14:paraId="566C454E" w14:textId="77777777" w:rsidR="00044566" w:rsidRDefault="00044566" w:rsidP="00C703E0">
      <w:pPr>
        <w:jc w:val="both"/>
      </w:pPr>
      <w:r>
        <w:t xml:space="preserve">No direct payment will be made for the posts to construct the fence as they will be considered incidental to the work being paid for as </w:t>
      </w:r>
      <w:r w:rsidRPr="000B6EEE">
        <w:rPr>
          <w:i/>
        </w:rPr>
        <w:t>Electric Fence with Posts</w:t>
      </w:r>
      <w:r>
        <w:t xml:space="preserve">.  </w:t>
      </w:r>
    </w:p>
    <w:p w14:paraId="12AB9AE1" w14:textId="77777777" w:rsidR="00044566" w:rsidRDefault="00044566" w:rsidP="00C703E0">
      <w:pPr>
        <w:jc w:val="both"/>
      </w:pPr>
    </w:p>
    <w:p w14:paraId="5C615F89" w14:textId="77777777" w:rsidR="00044566" w:rsidRDefault="00044566" w:rsidP="00C703E0">
      <w:pPr>
        <w:jc w:val="both"/>
      </w:pPr>
      <w:r>
        <w:t xml:space="preserve">Payment will be made under:  </w:t>
      </w:r>
    </w:p>
    <w:p w14:paraId="1444AD62" w14:textId="77777777" w:rsidR="00A06B01" w:rsidRPr="00C25C8F" w:rsidRDefault="00A06B01" w:rsidP="00A06B01">
      <w:pPr>
        <w:keepNext/>
        <w:keepLines/>
        <w:jc w:val="both"/>
      </w:pPr>
    </w:p>
    <w:tbl>
      <w:tblPr>
        <w:tblW w:w="0" w:type="auto"/>
        <w:tblInd w:w="18" w:type="dxa"/>
        <w:tblLayout w:type="fixed"/>
        <w:tblLook w:val="0020" w:firstRow="1" w:lastRow="0" w:firstColumn="0" w:lastColumn="0" w:noHBand="0" w:noVBand="0"/>
      </w:tblPr>
      <w:tblGrid>
        <w:gridCol w:w="6750"/>
        <w:gridCol w:w="2700"/>
      </w:tblGrid>
      <w:tr w:rsidR="00A06B01" w:rsidRPr="00C25C8F" w14:paraId="12757EDE" w14:textId="77777777" w:rsidTr="00DE0CFB">
        <w:tc>
          <w:tcPr>
            <w:tcW w:w="6750" w:type="dxa"/>
          </w:tcPr>
          <w:p w14:paraId="29BC4838" w14:textId="77777777" w:rsidR="00A06B01" w:rsidRPr="00C25C8F" w:rsidRDefault="00A06B01" w:rsidP="00DE0CFB">
            <w:pPr>
              <w:keepNext/>
              <w:keepLines/>
              <w:jc w:val="both"/>
              <w:rPr>
                <w:b/>
              </w:rPr>
            </w:pPr>
            <w:r w:rsidRPr="00C25C8F">
              <w:rPr>
                <w:b/>
              </w:rPr>
              <w:t>Pay Item</w:t>
            </w:r>
          </w:p>
        </w:tc>
        <w:tc>
          <w:tcPr>
            <w:tcW w:w="2700" w:type="dxa"/>
          </w:tcPr>
          <w:p w14:paraId="372B47FD" w14:textId="77777777" w:rsidR="00A06B01" w:rsidRPr="00C25C8F" w:rsidRDefault="00A06B01" w:rsidP="00DE0CFB">
            <w:pPr>
              <w:keepNext/>
              <w:keepLines/>
              <w:jc w:val="both"/>
              <w:rPr>
                <w:b/>
              </w:rPr>
            </w:pPr>
            <w:r w:rsidRPr="00C25C8F">
              <w:rPr>
                <w:b/>
              </w:rPr>
              <w:t>Pay Unit</w:t>
            </w:r>
          </w:p>
        </w:tc>
      </w:tr>
      <w:tr w:rsidR="00A06B01" w:rsidRPr="00C25C8F" w14:paraId="770C9A5C" w14:textId="77777777" w:rsidTr="00DE0CFB">
        <w:tc>
          <w:tcPr>
            <w:tcW w:w="6750" w:type="dxa"/>
          </w:tcPr>
          <w:p w14:paraId="4090C8D7" w14:textId="51E4D6CA" w:rsidR="00A06B01" w:rsidRPr="00C25C8F" w:rsidRDefault="00A06B01" w:rsidP="00DE0CFB">
            <w:pPr>
              <w:keepNext/>
              <w:keepLines/>
              <w:jc w:val="both"/>
            </w:pPr>
            <w:r>
              <w:t>Electric Fence with Posts</w:t>
            </w:r>
          </w:p>
        </w:tc>
        <w:tc>
          <w:tcPr>
            <w:tcW w:w="2700" w:type="dxa"/>
          </w:tcPr>
          <w:p w14:paraId="0D75B0CF" w14:textId="79472A4D" w:rsidR="00A06B01" w:rsidRPr="00C25C8F" w:rsidRDefault="00A06B01" w:rsidP="00DE0CFB">
            <w:pPr>
              <w:keepNext/>
              <w:keepLines/>
              <w:jc w:val="both"/>
            </w:pPr>
            <w:r>
              <w:t>Linear Foot</w:t>
            </w:r>
          </w:p>
        </w:tc>
      </w:tr>
    </w:tbl>
    <w:p w14:paraId="0379BBF7" w14:textId="77777777" w:rsidR="00BC56FB" w:rsidRDefault="00BC56FB" w:rsidP="000B6EEE">
      <w:pPr>
        <w:jc w:val="both"/>
      </w:pPr>
    </w:p>
    <w:sectPr w:rsidR="00BC56FB" w:rsidSect="00F2226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4566"/>
    <w:rsid w:val="00044566"/>
    <w:rsid w:val="000B6EEE"/>
    <w:rsid w:val="00865C7B"/>
    <w:rsid w:val="00A06B01"/>
    <w:rsid w:val="00AB549D"/>
    <w:rsid w:val="00BC14FC"/>
    <w:rsid w:val="00BC56FB"/>
    <w:rsid w:val="00C703E0"/>
    <w:rsid w:val="00CB75D3"/>
    <w:rsid w:val="00F22262"/>
    <w:rsid w:val="00F9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199C7A"/>
  <w15:docId w15:val="{B56A498D-EE70-4D7F-B0B0-D243DD4E1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456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6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ELECTRIC FENCE WITH POSTS (Pay Item: Electric Fence with Posts (Linear Foot))</Provision>
    <File_x0020_Category xmlns="18eea951-c1a4-4244-8cc7-be1efbfe7cb6" xsi:nil="true"/>
    <Provision_x0020_Number xmlns="18eea951-c1a4-4244-8cc7-be1efbfe7cb6">SPI 08-77</Provision_x0020_Number>
    <Let_x0020_Date xmlns="18eea951-c1a4-4244-8cc7-be1efbfe7cb6">2004-05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08</No_x002e_>
  </documentManagement>
</p:properties>
</file>

<file path=customXml/itemProps1.xml><?xml version="1.0" encoding="utf-8"?>
<ds:datastoreItem xmlns:ds="http://schemas.openxmlformats.org/officeDocument/2006/customXml" ds:itemID="{2A0CD740-00FF-44A1-9DF8-131428B5B4A3}"/>
</file>

<file path=customXml/itemProps2.xml><?xml version="1.0" encoding="utf-8"?>
<ds:datastoreItem xmlns:ds="http://schemas.openxmlformats.org/officeDocument/2006/customXml" ds:itemID="{7E19B8DF-4579-4935-9B9E-897CACCF7FF0}"/>
</file>

<file path=customXml/itemProps3.xml><?xml version="1.0" encoding="utf-8"?>
<ds:datastoreItem xmlns:ds="http://schemas.openxmlformats.org/officeDocument/2006/customXml" ds:itemID="{86A83D99-491C-4DB6-918E-DDE9563942BC}"/>
</file>

<file path=customXml/itemProps4.xml><?xml version="1.0" encoding="utf-8"?>
<ds:datastoreItem xmlns:ds="http://schemas.openxmlformats.org/officeDocument/2006/customXml" ds:itemID="{348B6ABD-2E51-428B-BA55-A22B97C00C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179</Words>
  <Characters>924</Characters>
  <Application>Microsoft Office Word</Application>
  <DocSecurity>0</DocSecurity>
  <Lines>33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ELECTRIC FENCE WITH POSTS:</vt:lpstr>
    </vt:vector>
  </TitlesOfParts>
  <Company>NC DOT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fadams</dc:creator>
  <cp:keywords>ELECTRIC FENCE WITH POSTS: (Linear Foot)</cp:keywords>
  <cp:lastModifiedBy>Penny, Lisa E</cp:lastModifiedBy>
  <cp:revision>5</cp:revision>
  <dcterms:created xsi:type="dcterms:W3CDTF">2014-04-24T17:12:00Z</dcterms:created>
  <dcterms:modified xsi:type="dcterms:W3CDTF">2026-09-04T20:44:00Z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41700</vt:r8>
  </property>
</Properties>
</file>